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8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</w:t>
            </w:r>
            <w:r>
              <w:rPr>
                <w:b/>
                <w:sz w:val="28"/>
                <w:szCs w:val="28"/>
              </w:rPr>
              <w:t xml:space="preserve">ВЕДОМЛЕНИЕ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Настоящим отдел экономического анализа и социально-экономического развития территорий экономического управления а</w:t>
            </w:r>
            <w:r>
              <w:rPr>
                <w:b/>
                <w:sz w:val="28"/>
                <w:szCs w:val="28"/>
              </w:rPr>
              <w:t xml:space="preserve">дминистраци</w:t>
            </w:r>
            <w:r>
              <w:rPr>
                <w:b/>
                <w:sz w:val="28"/>
                <w:szCs w:val="28"/>
              </w:rPr>
              <w:t xml:space="preserve">и </w:t>
            </w:r>
            <w:r>
              <w:rPr>
                <w:b/>
                <w:sz w:val="28"/>
                <w:szCs w:val="28"/>
              </w:rPr>
              <w:t xml:space="preserve">Чернян</w:t>
            </w:r>
            <w:r>
              <w:rPr>
                <w:b/>
                <w:sz w:val="28"/>
                <w:szCs w:val="28"/>
              </w:rPr>
              <w:t xml:space="preserve">ского района уведомляет о проведении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>
              <w:rPr>
                <w:b/>
                <w:sz w:val="28"/>
                <w:szCs w:val="28"/>
              </w:rPr>
              <w:t xml:space="preserve">нормативного правового акта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125"/>
        </w:trPr>
        <w:tc>
          <w:tcPr>
            <w:tcW w:w="9900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кт: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администрации Чернянского района «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Об утверждении административного регламента 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предоставления 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муниципальной услуги 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Прием заявлений, документов, а также постановка граждан на учет в качестве нуждающихся в жилых помещениях на территории муниципального района «Чернянский район» Белгородской области».</w:t>
            </w:r>
            <w:r>
              <w:rPr>
                <w:b w:val="0"/>
              </w:rPr>
            </w:r>
            <w:r/>
          </w:p>
          <w:p>
            <w:pPr>
              <w:ind w:right="5670"/>
              <w:jc w:val="both"/>
              <w:spacing w:after="0" w:line="240" w:lineRule="auto"/>
              <w:tabs>
                <w:tab w:val="left" w:pos="720" w:leader="none"/>
              </w:tabs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</w:rPr>
              <w:t xml:space="preserve">Разработчик акта: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управление имущественных и земельных отношений</w:t>
            </w:r>
            <w:r>
              <w:rPr>
                <w:sz w:val="28"/>
                <w:szCs w:val="28"/>
                <w:highlight w:val="white"/>
              </w:rPr>
              <w:t xml:space="preserve"> администрации Чернян</w:t>
            </w:r>
            <w:r>
              <w:rPr>
                <w:sz w:val="28"/>
                <w:szCs w:val="28"/>
                <w:highlight w:val="white"/>
              </w:rPr>
              <w:t xml:space="preserve">ского района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ind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публичных консультаций: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20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05</w:t>
            </w:r>
            <w:r>
              <w:rPr>
                <w:sz w:val="28"/>
                <w:szCs w:val="28"/>
              </w:rPr>
              <w:t xml:space="preserve">.2022</w:t>
            </w:r>
            <w:r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29.</w:t>
            </w:r>
            <w:r>
              <w:rPr>
                <w:sz w:val="28"/>
                <w:szCs w:val="28"/>
              </w:rPr>
              <w:t xml:space="preserve">05</w:t>
            </w:r>
            <w:r>
              <w:rPr>
                <w:sz w:val="28"/>
                <w:szCs w:val="28"/>
              </w:rPr>
              <w:t xml:space="preserve">.202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 xml:space="preserve">г.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53"/>
              <w:ind w:left="252"/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Место   размещения   уведомления о подготовке муниципального нормативного правового акта в информационно-телекоммуникационной сети Интернет: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u w:val="single"/>
              </w:rPr>
              <w:t xml:space="preserve">http://www.admchern.ru/ORV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/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поступившие предложения будут рассмотрены</w:t>
            </w:r>
            <w: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>
              <w:rPr>
                <w:sz w:val="28"/>
                <w:szCs w:val="28"/>
                <w:lang w:val="en-US"/>
              </w:rPr>
              <w:t xml:space="preserve">ekonomika</w:t>
            </w:r>
            <w:r>
              <w:rPr>
                <w:sz w:val="28"/>
                <w:szCs w:val="28"/>
              </w:rPr>
              <w:t xml:space="preserve">1@</w:t>
            </w:r>
            <w:r>
              <w:rPr>
                <w:sz w:val="28"/>
                <w:szCs w:val="28"/>
              </w:rPr>
              <w:t xml:space="preserve">ch.belregion.</w:t>
            </w:r>
            <w:r>
              <w:rPr>
                <w:sz w:val="28"/>
                <w:szCs w:val="28"/>
                <w:lang w:val="en-US"/>
              </w:rPr>
              <w:t xml:space="preserve">ru</w:t>
            </w:r>
            <w:r>
              <w:rPr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Панина Лилия Анатольевна –</w:t>
            </w:r>
            <w:r>
              <w:rPr>
                <w:sz w:val="28"/>
                <w:szCs w:val="28"/>
              </w:rPr>
              <w:t xml:space="preserve"> заместитель руководителя экономического </w:t>
            </w:r>
            <w:r>
              <w:rPr>
                <w:sz w:val="28"/>
                <w:szCs w:val="28"/>
              </w:rPr>
              <w:t xml:space="preserve">управления</w:t>
            </w:r>
            <w:r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Чернянского района, </w:t>
            </w:r>
            <w:r>
              <w:rPr>
                <w:sz w:val="28"/>
                <w:szCs w:val="28"/>
              </w:rPr>
              <w:t xml:space="preserve">тел.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(472</w:t>
            </w:r>
            <w:r>
              <w:rPr>
                <w:sz w:val="28"/>
                <w:szCs w:val="28"/>
              </w:rPr>
              <w:t xml:space="preserve">32) 5-</w:t>
            </w:r>
            <w:r>
              <w:rPr>
                <w:sz w:val="28"/>
                <w:szCs w:val="28"/>
              </w:rPr>
              <w:t xml:space="preserve">52</w:t>
            </w: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  <w:t xml:space="preserve">45</w:t>
            </w:r>
            <w:r>
              <w:rPr>
                <w:sz w:val="28"/>
                <w:szCs w:val="28"/>
              </w:rP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Прилагаемые к запросу документы: 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роект постановления администрации Чернянского района «Об утв</w:t>
            </w:r>
            <w:r>
              <w:rPr>
                <w:sz w:val="28"/>
                <w:szCs w:val="28"/>
              </w:rPr>
              <w:t xml:space="preserve">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</w:t>
            </w:r>
            <w:r>
              <w:rPr>
                <w:sz w:val="28"/>
                <w:szCs w:val="28"/>
              </w:rPr>
              <w:t xml:space="preserve">территории муниципального района «Чернянский район» Белгородской области». 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Сводный отчет о результатах проведения ОРВ проекта нормативного правового акта.</w:t>
            </w:r>
            <w:r/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публичных консультаций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п</w:t>
      </w:r>
      <w:r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Чернянского района «Об утверждении административного регламента осуществления муниципального контроля</w:t>
      </w:r>
      <w:r>
        <w:rPr>
          <w:sz w:val="28"/>
          <w:szCs w:val="28"/>
        </w:rPr>
        <w:t xml:space="preserve">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области». </w:t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09"/>
        </w:trPr>
        <w:tc>
          <w:tcPr>
            <w:tcW w:w="9900" w:type="dxa"/>
            <w:textDirection w:val="lrTb"/>
            <w:noWrap w:val="false"/>
          </w:tcPr>
          <w:p>
            <w:pPr>
              <w:ind w:righ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>
              <w:rPr>
                <w:b/>
                <w:sz w:val="28"/>
                <w:szCs w:val="28"/>
                <w:u w:val="single"/>
              </w:rPr>
              <w:t xml:space="preserve">адрес </w:t>
            </w:r>
            <w:hyperlink r:id="rId11" w:tooltip="mailto:ekonomika26@mail.ru" w:history="1">
              <w:r>
                <w:rPr>
                  <w:b/>
                  <w:color w:val="0000FF"/>
                  <w:sz w:val="28"/>
                  <w:szCs w:val="28"/>
                  <w:u w:val="single"/>
                  <w:lang w:val="en-US"/>
                </w:rPr>
                <w:t xml:space="preserve">ekonomika</w:t>
              </w:r>
              <w:r>
                <w:rPr>
                  <w:b/>
                  <w:color w:val="0000FF"/>
                  <w:sz w:val="28"/>
                  <w:szCs w:val="28"/>
                  <w:u w:val="single"/>
                </w:rPr>
                <w:t xml:space="preserve">1@ch.belregion.ru</w:t>
              </w:r>
            </w:hyperlink>
            <w:r>
              <w:rPr>
                <w:b/>
                <w:sz w:val="28"/>
                <w:szCs w:val="28"/>
                <w:u w:val="single"/>
              </w:rPr>
              <w:t xml:space="preserve"> не позднее </w:t>
            </w:r>
            <w:r>
              <w:rPr>
                <w:b/>
                <w:sz w:val="28"/>
                <w:szCs w:val="28"/>
                <w:highlight w:val="yellow"/>
                <w:u w:val="single"/>
              </w:rPr>
              <w:t xml:space="preserve">31 мая 2022 год</w:t>
            </w:r>
            <w:r>
              <w:rPr>
                <w:b/>
                <w:sz w:val="28"/>
                <w:szCs w:val="28"/>
                <w:u w:val="single"/>
              </w:rPr>
              <w:t xml:space="preserve">а</w:t>
            </w:r>
            <w:r>
              <w:rPr>
                <w:b/>
                <w:sz w:val="28"/>
                <w:szCs w:val="28"/>
                <w:u w:val="single"/>
              </w:rPr>
              <w:t xml:space="preserve">.</w:t>
            </w:r>
            <w:r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360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Контактная информация</w:t>
            </w:r>
            <w:r/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(указывается по желанию)</w:t>
            </w:r>
            <w:r/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азвание организации: ___________________________________________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</w:t>
            </w:r>
            <w:r>
              <w:rPr>
                <w:b/>
                <w:sz w:val="28"/>
                <w:szCs w:val="28"/>
              </w:rPr>
              <w:t xml:space="preserve">фер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Ф.И.О. контактного лица: 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>
              <w:rPr>
                <w:b/>
                <w:sz w:val="28"/>
                <w:szCs w:val="28"/>
              </w:rPr>
              <w:t xml:space="preserve">контактн</w:t>
            </w:r>
            <w:r>
              <w:rPr>
                <w:b/>
                <w:sz w:val="28"/>
                <w:szCs w:val="28"/>
              </w:rPr>
              <w:t xml:space="preserve">ого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телефон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:_</w:t>
            </w:r>
            <w:r>
              <w:rPr>
                <w:b/>
                <w:sz w:val="28"/>
                <w:szCs w:val="28"/>
              </w:rPr>
              <w:t xml:space="preserve">____________________________________</w:t>
            </w:r>
            <w:r>
              <w:rPr>
                <w:b/>
                <w:sz w:val="28"/>
                <w:szCs w:val="28"/>
              </w:rPr>
              <w:t xml:space="preserve">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 xml:space="preserve">электронн</w:t>
            </w:r>
            <w:r>
              <w:rPr>
                <w:b/>
                <w:sz w:val="28"/>
                <w:szCs w:val="28"/>
              </w:rPr>
              <w:t xml:space="preserve">о</w:t>
            </w:r>
            <w:r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 xml:space="preserve">почты</w:t>
            </w:r>
            <w:r>
              <w:rPr>
                <w:b/>
                <w:sz w:val="28"/>
                <w:szCs w:val="28"/>
              </w:rPr>
              <w:t xml:space="preserve">: _________________________________________</w:t>
            </w:r>
            <w:r/>
          </w:p>
        </w:tc>
      </w:tr>
    </w:tbl>
    <w:p>
      <w:p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left" w:pos="67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Насколько актуальна проблема, на решение которой направлено предполагаемое регулирование? 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по Вашей оценке, субъекты предпринимательской и инвестиционной деятельности будут затронуты предполагаемым регулированием? 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риски и негативные последствия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выгоды и преимущества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Ваши предложения по внесению изменений в проект муниципального нормативного правового акта, если в них есть необходимость? ____________</w:t>
      </w:r>
      <w:r/>
    </w:p>
    <w:p>
      <w:r>
        <w:rPr>
          <w:sz w:val="28"/>
          <w:szCs w:val="28"/>
        </w:rPr>
        <w:t xml:space="preserve">____________________________________________________________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separate"/>
    </w:r>
    <w:r>
      <w:rPr>
        <w:rStyle w:val="852"/>
      </w:rPr>
      <w:t xml:space="preserve">3</w: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1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color w:val="0000FF"/>
      <w:u w:val="single"/>
    </w:rPr>
  </w:style>
  <w:style w:type="paragraph" w:styleId="851">
    <w:name w:val="Header"/>
    <w:basedOn w:val="846"/>
    <w:pPr>
      <w:tabs>
        <w:tab w:val="center" w:pos="4677" w:leader="none"/>
        <w:tab w:val="right" w:pos="9355" w:leader="none"/>
      </w:tabs>
    </w:pPr>
  </w:style>
  <w:style w:type="character" w:styleId="852">
    <w:name w:val="page number"/>
    <w:basedOn w:val="847"/>
  </w:style>
  <w:style w:type="paragraph" w:styleId="853" w:customStyle="1">
    <w:name w:val="ConsPlusNonformat"/>
    <w:pPr>
      <w:widowControl w:val="off"/>
    </w:pPr>
    <w:rPr>
      <w:rFonts w:ascii="Courier New" w:hAnsi="Courier New" w:cs="Courier New" w:eastAsia="Calibr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ekonomika26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revision>8</cp:revision>
  <dcterms:created xsi:type="dcterms:W3CDTF">2020-10-16T10:32:00Z</dcterms:created>
  <dcterms:modified xsi:type="dcterms:W3CDTF">2022-10-19T14:01:34Z</dcterms:modified>
</cp:coreProperties>
</file>